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79412F" w:rsidP="00681839" w:rsidRDefault="00681839" w14:paraId="5E85F03D" w14:textId="27244957">
      <w:pPr>
        <w:pStyle w:val="Heading1"/>
      </w:pPr>
      <w:r>
        <w:rPr>
          <w:rFonts w:hint="eastAsia"/>
        </w:rPr>
        <w:t>MAR</w:t>
      </w:r>
      <w:r>
        <w:t xml:space="preserve"> Tool Step by Step Guide</w:t>
      </w:r>
    </w:p>
    <w:p w:rsidR="00681839" w:rsidP="00681839" w:rsidRDefault="00681839" w14:paraId="361E5F14" w14:textId="46325F40"/>
    <w:p w:rsidR="00681839" w:rsidP="00681839" w:rsidRDefault="00681839" w14:paraId="157D040D" w14:textId="5914B398">
      <w:r>
        <w:t>This guide is mainly targeting two kinds</w:t>
      </w:r>
      <w:r w:rsidR="00836E30">
        <w:t xml:space="preserve"> of</w:t>
      </w:r>
      <w:r>
        <w:t xml:space="preserve"> readers:</w:t>
      </w:r>
    </w:p>
    <w:p w:rsidR="00681839" w:rsidP="007011C1" w:rsidRDefault="00681839" w14:paraId="749DEB24" w14:textId="0ED7FD2F">
      <w:pPr>
        <w:pStyle w:val="ListParagraph"/>
        <w:numPr>
          <w:ilvl w:val="0"/>
          <w:numId w:val="1"/>
        </w:numPr>
      </w:pPr>
      <w:r>
        <w:t>A line master who is responsible for OA3Tool configuration and production line tool distribution;</w:t>
      </w:r>
    </w:p>
    <w:p w:rsidR="00681839" w:rsidP="007011C1" w:rsidRDefault="00681839" w14:paraId="58AB080F" w14:textId="35DC20A3">
      <w:pPr>
        <w:pStyle w:val="ListParagraph"/>
        <w:numPr>
          <w:ilvl w:val="0"/>
          <w:numId w:val="1"/>
        </w:numPr>
      </w:pPr>
      <w:r>
        <w:t>A line worker who</w:t>
      </w:r>
      <w:r w:rsidR="00634B9A">
        <w:t xml:space="preserve"> </w:t>
      </w:r>
      <w:r>
        <w:t>is responsible for MAR execution</w:t>
      </w:r>
      <w:r w:rsidR="009E7C4E">
        <w:t>.</w:t>
      </w:r>
    </w:p>
    <w:p w:rsidR="009E7C4E" w:rsidP="009E7C4E" w:rsidRDefault="009E7C4E" w14:paraId="5B550B2F" w14:textId="0840AFE6"/>
    <w:p w:rsidR="009E7C4E" w:rsidP="001B2970" w:rsidRDefault="001B2970" w14:paraId="34A8B0C5" w14:textId="71DE4B72">
      <w:pPr>
        <w:pStyle w:val="Heading2"/>
      </w:pPr>
      <w:r>
        <w:t>General Work Flow</w:t>
      </w:r>
    </w:p>
    <w:p w:rsidRPr="00451570" w:rsidR="00451570" w:rsidP="00451570" w:rsidRDefault="00451570" w14:paraId="78015450" w14:textId="77777777"/>
    <w:bookmarkStart w:name="_GoBack" w:id="0"/>
    <w:p w:rsidR="009E7C4E" w:rsidP="009E7C4E" w:rsidRDefault="003E3854" w14:paraId="5B760B8D" w14:textId="0B6F6F39">
      <w:r>
        <w:object w:dxaOrig="13051" w:dyaOrig="9930" w14:anchorId="01BC2A1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7" style="width:472.5pt;height:359.25pt" o:ole="" type="#_x0000_t75">
            <v:imagedata o:title="" r:id="rId8"/>
          </v:shape>
        </w:object>
      </w:r>
      <w:bookmarkEnd w:id="0"/>
    </w:p>
    <w:p w:rsidRPr="00681839" w:rsidR="00451570" w:rsidP="009E7C4E" w:rsidRDefault="00451570" w14:paraId="57A77E22" w14:textId="77777777"/>
    <w:p w:rsidR="00681839" w:rsidP="00681839" w:rsidRDefault="00E137F6" w14:paraId="242C6146" w14:textId="57CC952D">
      <w:pPr>
        <w:pStyle w:val="Heading2"/>
      </w:pPr>
      <w:r>
        <w:t xml:space="preserve">I </w:t>
      </w:r>
      <w:r w:rsidR="001B2970">
        <w:t>a</w:t>
      </w:r>
      <w:r>
        <w:t>m</w:t>
      </w:r>
      <w:r w:rsidR="00681839">
        <w:t xml:space="preserve"> </w:t>
      </w:r>
      <w:r w:rsidR="001B2970">
        <w:t>a</w:t>
      </w:r>
      <w:r w:rsidR="00681839">
        <w:t xml:space="preserve"> </w:t>
      </w:r>
      <w:r w:rsidR="001B2970">
        <w:t>L</w:t>
      </w:r>
      <w:r w:rsidR="00681839">
        <w:t xml:space="preserve">ine </w:t>
      </w:r>
      <w:r w:rsidR="001B2970">
        <w:t>M</w:t>
      </w:r>
      <w:r w:rsidR="00681839">
        <w:t>aster</w:t>
      </w:r>
    </w:p>
    <w:p w:rsidR="00681839" w:rsidP="00681839" w:rsidRDefault="00681839" w14:paraId="62F1CC10" w14:textId="712E5C19"/>
    <w:p w:rsidR="00681839" w:rsidP="00084A34" w:rsidRDefault="00084A34" w14:paraId="1A902691" w14:textId="3A6B1000">
      <w:pPr>
        <w:pStyle w:val="ListParagraph"/>
        <w:numPr>
          <w:ilvl w:val="0"/>
          <w:numId w:val="2"/>
        </w:numPr>
      </w:pPr>
      <w:r>
        <w:t>Download the package;</w:t>
      </w:r>
    </w:p>
    <w:p w:rsidR="00084A34" w:rsidP="00084A34" w:rsidRDefault="00084A34" w14:paraId="3851A977" w14:textId="641B1102">
      <w:pPr>
        <w:pStyle w:val="ListParagraph"/>
        <w:numPr>
          <w:ilvl w:val="0"/>
          <w:numId w:val="2"/>
        </w:numPr>
      </w:pPr>
      <w:r>
        <w:lastRenderedPageBreak/>
        <w:t>Extract the package;</w:t>
      </w:r>
    </w:p>
    <w:p w:rsidR="00084A34" w:rsidP="00084A34" w:rsidRDefault="00084A34" w14:paraId="47321452" w14:textId="6C7E5E37">
      <w:pPr>
        <w:pStyle w:val="ListParagraph"/>
        <w:numPr>
          <w:ilvl w:val="0"/>
          <w:numId w:val="2"/>
        </w:numPr>
      </w:pPr>
      <w:r>
        <w:t>Click the MARXpress.exe:</w:t>
      </w:r>
    </w:p>
    <w:p w:rsidR="00084A34" w:rsidP="00084A34" w:rsidRDefault="00DD6FA9" w14:paraId="46F14337" w14:textId="3948DC80">
      <w:pPr>
        <w:pStyle w:val="ListParagraph"/>
      </w:pPr>
      <w:r w:rsidR="00DD6FA9">
        <w:drawing>
          <wp:inline wp14:editId="4C709CDF" wp14:anchorId="3C509D9B">
            <wp:extent cx="2454910" cy="2092325"/>
            <wp:effectExtent l="0" t="0" r="2540" b="3175"/>
            <wp:docPr id="607858196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6aa0207c0324428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5491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A34" w:rsidP="00084A34" w:rsidRDefault="00084A34" w14:paraId="08B15843" w14:textId="083A9A55">
      <w:pPr>
        <w:pStyle w:val="ListParagraph"/>
        <w:numPr>
          <w:ilvl w:val="0"/>
          <w:numId w:val="2"/>
        </w:numPr>
      </w:pPr>
      <w:r>
        <w:t>Configure OA3Tool with OA3ToolConfGen</w:t>
      </w:r>
      <w:r w:rsidR="00DD6FA9">
        <w:t>:</w:t>
      </w:r>
    </w:p>
    <w:p w:rsidR="00DD6FA9" w:rsidP="00DD6FA9" w:rsidRDefault="00B86B45" w14:paraId="4B3F66B3" w14:textId="18C1D251">
      <w:pPr>
        <w:pStyle w:val="ListParagraph"/>
      </w:pPr>
      <w:r w:rsidR="00B86B45">
        <w:drawing>
          <wp:inline wp14:editId="7B327F16" wp14:anchorId="2EA365C2">
            <wp:extent cx="3072713" cy="2733241"/>
            <wp:effectExtent l="0" t="0" r="0" b="0"/>
            <wp:docPr id="1381905210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944d743fb91c435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2713" cy="273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B89" w:rsidP="00DD6FA9" w:rsidRDefault="00010B89" w14:paraId="5EAE1C08" w14:textId="71AAB4FB">
      <w:pPr>
        <w:pStyle w:val="ListParagraph"/>
      </w:pPr>
      <w:r>
        <w:t>*</w:t>
      </w:r>
      <w:r w:rsidRPr="00010B89">
        <w:t xml:space="preserve"> </w:t>
      </w:r>
      <w:r>
        <w:t xml:space="preserve">OA3ToolConfGen is a standalone tool for users to edit OA3Tool config file in a graphical way. MAR tool </w:t>
      </w:r>
      <w:r w:rsidR="00634B9A">
        <w:t>integrates</w:t>
      </w:r>
      <w:r>
        <w:t xml:space="preserve"> this tool. For more </w:t>
      </w:r>
      <w:r w:rsidR="00634B9A">
        <w:t>details</w:t>
      </w:r>
      <w:r>
        <w:t xml:space="preserve"> on the steps of </w:t>
      </w:r>
      <w:r w:rsidR="00634B9A">
        <w:t>using OA</w:t>
      </w:r>
      <w:r>
        <w:t>3ToolConfGen, please see the appendix.</w:t>
      </w:r>
    </w:p>
    <w:p w:rsidR="00084A34" w:rsidP="00084A34" w:rsidRDefault="00084A34" w14:paraId="3F0EF5B6" w14:textId="428348AF">
      <w:pPr>
        <w:pStyle w:val="ListParagraph"/>
        <w:numPr>
          <w:ilvl w:val="0"/>
          <w:numId w:val="2"/>
        </w:numPr>
      </w:pPr>
      <w:r>
        <w:t>Distribute the package to production line with USB;</w:t>
      </w:r>
    </w:p>
    <w:p w:rsidR="00084A34" w:rsidP="00084A34" w:rsidRDefault="00084A34" w14:paraId="3952B4FB" w14:textId="1650D441">
      <w:pPr>
        <w:pStyle w:val="ListParagraph"/>
        <w:numPr>
          <w:ilvl w:val="0"/>
          <w:numId w:val="2"/>
        </w:numPr>
      </w:pPr>
      <w:r>
        <w:t xml:space="preserve">Import the XML </w:t>
      </w:r>
      <w:r w:rsidR="00634B9A">
        <w:t>output</w:t>
      </w:r>
      <w:r>
        <w:t xml:space="preserve"> from OA3Tool /Report into MDOS FFKI</w:t>
      </w:r>
      <w:r w:rsidR="00010B89">
        <w:t>:</w:t>
      </w:r>
    </w:p>
    <w:p w:rsidR="00010B89" w:rsidP="00010B89" w:rsidRDefault="00010B89" w14:paraId="346B6D6E" w14:textId="0BA9025E">
      <w:pPr>
        <w:pStyle w:val="ListParagraph"/>
      </w:pPr>
      <w:r>
        <w:t>The XML files are in the Output folder, you may select the ones in it and import them into MDOS FFKI:</w:t>
      </w:r>
    </w:p>
    <w:p w:rsidR="00010B89" w:rsidP="00010B89" w:rsidRDefault="00CE6821" w14:paraId="6DCC7A55" w14:textId="20A1BE54">
      <w:pPr>
        <w:pStyle w:val="ListParagraph"/>
      </w:pPr>
      <w:r w:rsidR="00CE6821">
        <w:drawing>
          <wp:inline wp14:editId="20171F67" wp14:anchorId="143D3747">
            <wp:extent cx="2594610" cy="2092325"/>
            <wp:effectExtent l="0" t="0" r="0" b="3175"/>
            <wp:docPr id="2074209015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ef7f9ec1e2c2446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9461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821" w:rsidP="00010B89" w:rsidRDefault="00CE6821" w14:paraId="780F56BB" w14:textId="494844AE">
      <w:pPr>
        <w:pStyle w:val="ListParagraph"/>
      </w:pPr>
    </w:p>
    <w:p w:rsidR="00F14358" w:rsidP="00010B89" w:rsidRDefault="00F14358" w14:paraId="747FABC3" w14:textId="1FCA20E1">
      <w:pPr>
        <w:pStyle w:val="ListParagraph"/>
      </w:pPr>
      <w:r w:rsidR="00F14358">
        <w:drawing>
          <wp:inline wp14:editId="27D2CB25" wp14:anchorId="4912C63D">
            <wp:extent cx="5478143" cy="3904614"/>
            <wp:effectExtent l="0" t="0" r="8255" b="635"/>
            <wp:docPr id="2084594765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216a8115e0a8480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78143" cy="390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B89" w:rsidP="00010B89" w:rsidRDefault="00010B89" w14:paraId="3140A9E0" w14:textId="77777777">
      <w:pPr>
        <w:pStyle w:val="ListParagraph"/>
      </w:pPr>
    </w:p>
    <w:p w:rsidR="00084A34" w:rsidP="00084A34" w:rsidRDefault="00084A34" w14:paraId="41882EFA" w14:textId="5BBB6C94">
      <w:pPr>
        <w:pStyle w:val="ListParagraph"/>
        <w:numPr>
          <w:ilvl w:val="0"/>
          <w:numId w:val="2"/>
        </w:numPr>
      </w:pPr>
      <w:r>
        <w:t>Report the keys to MDOS Cloud</w:t>
      </w:r>
      <w:r w:rsidR="00F14358">
        <w:t>:</w:t>
      </w:r>
    </w:p>
    <w:p w:rsidRPr="00681839" w:rsidR="00F14358" w:rsidP="00F14358" w:rsidRDefault="00F14358" w14:paraId="69B4C587" w14:textId="474B5743">
      <w:pPr>
        <w:pStyle w:val="ListParagraph"/>
      </w:pPr>
      <w:r w:rsidR="00F14358">
        <w:drawing>
          <wp:inline wp14:editId="64A62B7E" wp14:anchorId="19BFF56E">
            <wp:extent cx="5486400" cy="3220720"/>
            <wp:effectExtent l="0" t="0" r="0" b="0"/>
            <wp:docPr id="1366223613" name="Picture 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/>
                  </pic:nvPicPr>
                  <pic:blipFill>
                    <a:blip r:embed="Rca33b08eeea5471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8640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A34" w:rsidP="009D40D4" w:rsidRDefault="00064E2B" w14:paraId="1005024C" w14:textId="0DDDBB84">
      <w:pPr>
        <w:pStyle w:val="Heading2"/>
      </w:pPr>
      <w:r>
        <w:t>I am</w:t>
      </w:r>
      <w:r w:rsidR="00681839">
        <w:t xml:space="preserve"> a </w:t>
      </w:r>
      <w:r w:rsidR="00956441">
        <w:t>L</w:t>
      </w:r>
      <w:r w:rsidR="00681839">
        <w:t xml:space="preserve">ine </w:t>
      </w:r>
      <w:r w:rsidR="00956441">
        <w:t>W</w:t>
      </w:r>
      <w:r w:rsidR="00681839">
        <w:t>orker</w:t>
      </w:r>
    </w:p>
    <w:p w:rsidRPr="009D40D4" w:rsidR="009D40D4" w:rsidP="009D40D4" w:rsidRDefault="009D40D4" w14:paraId="38E43B64" w14:textId="77777777"/>
    <w:p w:rsidR="00084A34" w:rsidP="00084A34" w:rsidRDefault="00084A34" w14:paraId="6BC0AD51" w14:textId="43A6F6A5">
      <w:pPr>
        <w:pStyle w:val="ListParagraph"/>
        <w:numPr>
          <w:ilvl w:val="0"/>
          <w:numId w:val="3"/>
        </w:numPr>
      </w:pPr>
      <w:r>
        <w:t>Plug in the USB to each unit;</w:t>
      </w:r>
    </w:p>
    <w:p w:rsidR="00084A34" w:rsidP="00084A34" w:rsidRDefault="00084A34" w14:paraId="7750E14B" w14:textId="088E1B37">
      <w:pPr>
        <w:pStyle w:val="ListParagraph"/>
        <w:numPr>
          <w:ilvl w:val="0"/>
          <w:numId w:val="3"/>
        </w:numPr>
      </w:pPr>
      <w:r>
        <w:t>Click the MARXpress.exe</w:t>
      </w:r>
      <w:r w:rsidR="002B25DF">
        <w:t>:</w:t>
      </w:r>
    </w:p>
    <w:p w:rsidR="002B25DF" w:rsidP="002B25DF" w:rsidRDefault="002B25DF" w14:paraId="4EB6B2E5" w14:textId="51F9D195">
      <w:pPr>
        <w:pStyle w:val="ListParagraph"/>
      </w:pPr>
      <w:r w:rsidR="002B25DF">
        <w:drawing>
          <wp:inline wp14:editId="0F3F725B" wp14:anchorId="77EA2B86">
            <wp:extent cx="2454910" cy="2092325"/>
            <wp:effectExtent l="0" t="0" r="2540" b="3175"/>
            <wp:docPr id="1345606701" name="Pictur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8352df8133944d9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5491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A34" w:rsidP="00084A34" w:rsidRDefault="00084A34" w14:paraId="1EF7F75B" w14:textId="3DC28745">
      <w:pPr>
        <w:pStyle w:val="ListParagraph"/>
        <w:numPr>
          <w:ilvl w:val="0"/>
          <w:numId w:val="3"/>
        </w:numPr>
      </w:pPr>
      <w:r>
        <w:t>Click the Start tile</w:t>
      </w:r>
      <w:r w:rsidR="00D74C48">
        <w:t>:</w:t>
      </w:r>
    </w:p>
    <w:p w:rsidR="00D74C48" w:rsidP="00D74C48" w:rsidRDefault="00D74C48" w14:paraId="6ACC4618" w14:textId="10711E39">
      <w:pPr>
        <w:pStyle w:val="ListParagraph"/>
      </w:pPr>
      <w:r w:rsidR="00D74C48">
        <w:drawing>
          <wp:inline wp14:editId="7C0F5FC6" wp14:anchorId="06D11058">
            <wp:extent cx="3195041" cy="2842054"/>
            <wp:effectExtent l="0" t="0" r="5715" b="0"/>
            <wp:docPr id="1690676824" name="Picture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"/>
                    <pic:cNvPicPr/>
                  </pic:nvPicPr>
                  <pic:blipFill>
                    <a:blip r:embed="R7a0744226872451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95041" cy="284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3CB" w:rsidP="004003CB" w:rsidRDefault="00084A34" w14:paraId="451854D9" w14:textId="0A466B9C">
      <w:pPr>
        <w:pStyle w:val="ListParagraph"/>
        <w:numPr>
          <w:ilvl w:val="0"/>
          <w:numId w:val="3"/>
        </w:numPr>
      </w:pPr>
      <w:r>
        <w:t>Return the USB back to your line master.</w:t>
      </w:r>
      <w:r w:rsidR="004003CB">
        <w:br w:type="page"/>
      </w:r>
    </w:p>
    <w:p w:rsidR="004003CB" w:rsidP="004003CB" w:rsidRDefault="004003CB" w14:paraId="16CDE804" w14:textId="144EA983">
      <w:pPr>
        <w:pStyle w:val="Heading2"/>
      </w:pPr>
      <w:r>
        <w:lastRenderedPageBreak/>
        <w:t xml:space="preserve">Appendix: </w:t>
      </w:r>
      <w:r w:rsidR="008774EE">
        <w:t>Steps on Using OA3ToolConfGen</w:t>
      </w:r>
    </w:p>
    <w:p w:rsidR="008333EA" w:rsidP="008333EA" w:rsidRDefault="008333EA" w14:paraId="28C9CFCC" w14:textId="733AB647"/>
    <w:p w:rsidR="008333EA" w:rsidP="00441BBC" w:rsidRDefault="00441BBC" w14:paraId="2E6FC5E5" w14:textId="206F42DB">
      <w:pPr>
        <w:pStyle w:val="ListParagraph"/>
        <w:numPr>
          <w:ilvl w:val="0"/>
          <w:numId w:val="4"/>
        </w:numPr>
      </w:pPr>
      <w:r>
        <w:t xml:space="preserve">Specify Key Provider Service location </w:t>
      </w:r>
      <w:r w:rsidR="00634B9A">
        <w:t>information</w:t>
      </w:r>
      <w:r>
        <w:t>:</w:t>
      </w:r>
    </w:p>
    <w:p w:rsidR="009B396B" w:rsidP="009B396B" w:rsidRDefault="009B396B" w14:paraId="79B61C19" w14:textId="4C5C2487">
      <w:pPr>
        <w:pStyle w:val="ListParagraph"/>
      </w:pPr>
      <w:r w:rsidR="009B396B">
        <w:drawing>
          <wp:inline wp14:editId="5439CAE6" wp14:anchorId="4412AF60">
            <wp:extent cx="5486400" cy="2767965"/>
            <wp:effectExtent l="0" t="0" r="0" b="0"/>
            <wp:docPr id="1184140670" name="Picture 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8"/>
                    <pic:cNvPicPr/>
                  </pic:nvPicPr>
                  <pic:blipFill>
                    <a:blip r:embed="Rdfb49bcf45b5497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8640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864" w:rsidP="00441BBC" w:rsidRDefault="00207864" w14:paraId="6485E6DC" w14:textId="5894A532">
      <w:pPr>
        <w:pStyle w:val="ListParagraph"/>
        <w:numPr>
          <w:ilvl w:val="0"/>
          <w:numId w:val="4"/>
        </w:numPr>
      </w:pPr>
      <w:r>
        <w:t xml:space="preserve">Test Key Provider </w:t>
      </w:r>
      <w:r w:rsidR="00634B9A">
        <w:t xml:space="preserve">Service </w:t>
      </w:r>
      <w:r>
        <w:t>connection:</w:t>
      </w:r>
    </w:p>
    <w:p w:rsidR="00207864" w:rsidP="00207864" w:rsidRDefault="007526E4" w14:paraId="57606098" w14:textId="1888199C">
      <w:pPr>
        <w:pStyle w:val="ListParagraph"/>
      </w:pPr>
      <w:r w:rsidR="007526E4">
        <w:drawing>
          <wp:inline wp14:editId="62A6D45D" wp14:anchorId="43AAE0EA">
            <wp:extent cx="5478143" cy="3781425"/>
            <wp:effectExtent l="0" t="0" r="8255" b="9525"/>
            <wp:docPr id="1284510292" name="Picture 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/>
                  </pic:nvPicPr>
                  <pic:blipFill>
                    <a:blip r:embed="R1021e12197d44e8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78143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BBC" w:rsidP="00441BBC" w:rsidRDefault="00441BBC" w14:paraId="3B258BD7" w14:textId="7FD9E07C">
      <w:pPr>
        <w:pStyle w:val="ListParagraph"/>
        <w:numPr>
          <w:ilvl w:val="0"/>
          <w:numId w:val="4"/>
        </w:numPr>
      </w:pPr>
      <w:r>
        <w:t>Specify Parameter information for key lookup:</w:t>
      </w:r>
    </w:p>
    <w:p w:rsidR="009B396B" w:rsidP="009B396B" w:rsidRDefault="004B4E4B" w14:paraId="490EFED1" w14:textId="2C34F245">
      <w:pPr>
        <w:pStyle w:val="ListParagraph"/>
      </w:pPr>
      <w:r w:rsidR="004B4E4B">
        <w:drawing>
          <wp:inline wp14:editId="306F82AD" wp14:anchorId="6BA6DF68">
            <wp:extent cx="4843778" cy="3838575"/>
            <wp:effectExtent l="0" t="0" r="0" b="9525"/>
            <wp:docPr id="1316986180" name="Picture 1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"/>
                    <pic:cNvPicPr/>
                  </pic:nvPicPr>
                  <pic:blipFill>
                    <a:blip r:embed="R668b7948ba9147f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43778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BBC" w:rsidP="00441BBC" w:rsidRDefault="004B4E4B" w14:paraId="189967CB" w14:textId="7972D051">
      <w:pPr>
        <w:pStyle w:val="ListParagraph"/>
        <w:numPr>
          <w:ilvl w:val="0"/>
          <w:numId w:val="4"/>
        </w:numPr>
      </w:pPr>
      <w:r>
        <w:t xml:space="preserve">(Optional) </w:t>
      </w:r>
      <w:r w:rsidR="00441BBC">
        <w:t>Specify OHR information:</w:t>
      </w:r>
    </w:p>
    <w:p w:rsidR="004B4E4B" w:rsidP="004B4E4B" w:rsidRDefault="005E2E13" w14:paraId="44AEB1D4" w14:textId="70C4ABB3">
      <w:pPr>
        <w:pStyle w:val="ListParagraph"/>
      </w:pPr>
      <w:r w:rsidR="005E2E13">
        <w:drawing>
          <wp:inline wp14:editId="281F1BC7" wp14:anchorId="4D5C86E8">
            <wp:extent cx="4028440" cy="4143375"/>
            <wp:effectExtent l="0" t="0" r="0" b="9525"/>
            <wp:docPr id="386089770" name="Picture 1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1"/>
                    <pic:cNvPicPr/>
                  </pic:nvPicPr>
                  <pic:blipFill>
                    <a:blip r:embed="R9a9f8a2e86c1463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2844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BBC" w:rsidP="00441BBC" w:rsidRDefault="00E4655E" w14:paraId="74B640A6" w14:textId="5885CB91">
      <w:pPr>
        <w:pStyle w:val="ListParagraph"/>
        <w:numPr>
          <w:ilvl w:val="0"/>
          <w:numId w:val="4"/>
        </w:numPr>
      </w:pPr>
      <w:r>
        <w:lastRenderedPageBreak/>
        <w:t>Preview</w:t>
      </w:r>
      <w:r w:rsidR="00441BBC">
        <w:t xml:space="preserve"> OA3Tool configuration file:</w:t>
      </w:r>
    </w:p>
    <w:p w:rsidR="005E2E13" w:rsidP="005E2E13" w:rsidRDefault="00990C47" w14:paraId="6A642E4A" w14:textId="34D377FF">
      <w:pPr>
        <w:pStyle w:val="ListParagraph"/>
      </w:pPr>
      <w:r w:rsidR="00990C47">
        <w:drawing>
          <wp:inline wp14:editId="01D998A9" wp14:anchorId="277B3010">
            <wp:extent cx="5478143" cy="4225925"/>
            <wp:effectExtent l="0" t="0" r="8255" b="3175"/>
            <wp:docPr id="745754037" name="Picture 1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2"/>
                    <pic:cNvPicPr/>
                  </pic:nvPicPr>
                  <pic:blipFill>
                    <a:blip r:embed="Rc3e5ce0787044af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78143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BBC" w:rsidP="00441BBC" w:rsidRDefault="00441BBC" w14:paraId="65E11FA7" w14:textId="3954BEF3">
      <w:pPr>
        <w:pStyle w:val="ListParagraph"/>
        <w:numPr>
          <w:ilvl w:val="0"/>
          <w:numId w:val="4"/>
        </w:numPr>
      </w:pPr>
      <w:r>
        <w:t>Save to OA3Tool configuration file:</w:t>
      </w:r>
    </w:p>
    <w:p w:rsidR="00990C47" w:rsidP="00990C47" w:rsidRDefault="00980504" w14:paraId="032E3BBC" w14:textId="0E1309DC">
      <w:pPr>
        <w:pStyle w:val="ListParagraph"/>
      </w:pPr>
      <w:r w:rsidR="00980504">
        <w:drawing>
          <wp:inline wp14:editId="3638570A" wp14:anchorId="03972942">
            <wp:extent cx="5478143" cy="4217670"/>
            <wp:effectExtent l="0" t="0" r="8255" b="0"/>
            <wp:docPr id="145628470" name="Picture 1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3"/>
                    <pic:cNvPicPr/>
                  </pic:nvPicPr>
                  <pic:blipFill>
                    <a:blip r:embed="R5c15af24dd5d44b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78143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504" w:rsidP="00980504" w:rsidRDefault="00980504" w14:paraId="0B6E0289" w14:textId="772F86B0">
      <w:pPr>
        <w:pStyle w:val="ListParagraph"/>
        <w:numPr>
          <w:ilvl w:val="0"/>
          <w:numId w:val="4"/>
        </w:numPr>
      </w:pPr>
      <w:r>
        <w:t>Exit and Done:</w:t>
      </w:r>
    </w:p>
    <w:p w:rsidR="00980504" w:rsidP="00980504" w:rsidRDefault="000B6812" w14:paraId="754EFBB4" w14:textId="02AD0500">
      <w:pPr>
        <w:pStyle w:val="ListParagraph"/>
      </w:pPr>
      <w:r w:rsidR="000B6812">
        <w:drawing>
          <wp:inline wp14:editId="569AE480" wp14:anchorId="102A1DA2">
            <wp:extent cx="5486400" cy="4217670"/>
            <wp:effectExtent l="0" t="0" r="0" b="0"/>
            <wp:docPr id="539718178" name="Picture 1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4"/>
                    <pic:cNvPicPr/>
                  </pic:nvPicPr>
                  <pic:blipFill>
                    <a:blip r:embed="R5ac5bd4a4fdb4c7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8640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333EA" w:rsidR="00441BBC" w:rsidP="008333EA" w:rsidRDefault="00441BBC" w14:paraId="22DF95A1" w14:textId="77777777"/>
    <w:sectPr w:rsidRPr="008333EA" w:rsidR="00441BB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31B" w:rsidP="00681839" w:rsidRDefault="0005231B" w14:paraId="79A8D567" w14:textId="77777777">
      <w:pPr>
        <w:spacing w:after="0" w:line="240" w:lineRule="auto"/>
      </w:pPr>
      <w:r>
        <w:separator/>
      </w:r>
    </w:p>
  </w:endnote>
  <w:endnote w:type="continuationSeparator" w:id="0">
    <w:p w:rsidR="0005231B" w:rsidP="00681839" w:rsidRDefault="0005231B" w14:paraId="3F95BA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F6" w:rsidRDefault="00E137F6" w14:paraId="3DD2D2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8405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7199" w:rsidRDefault="00D77199" w14:paraId="79E777AD" w14:textId="57D34B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  <w:instrText xml:space="preserve"/>
            </w:r>
            <w:r>
              <w:rPr>
                <w:b/>
                <w:bCs/>
                <w:sz w:val="24"/>
                <w:szCs w:val="24"/>
              </w:rPr>
            </w:r>
            <w:r w:rsidR="0079626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  <w:instrText xml:space="preserve"/>
            </w:r>
            <w:r>
              <w:rPr>
                <w:b/>
                <w:bCs/>
                <w:sz w:val="24"/>
                <w:szCs w:val="24"/>
              </w:rPr>
            </w:r>
            <w:r w:rsidR="0079626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</w:r>
          </w:p>
        </w:sdtContent>
      </w:sdt>
    </w:sdtContent>
  </w:sdt>
  <w:p w:rsidR="00681839" w:rsidRDefault="00681839" w14:paraId="6BAE10F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F6" w:rsidRDefault="00E137F6" w14:paraId="160D7C7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31B" w:rsidP="00681839" w:rsidRDefault="0005231B" w14:paraId="74907A2B" w14:textId="77777777">
      <w:pPr>
        <w:spacing w:after="0" w:line="240" w:lineRule="auto"/>
      </w:pPr>
      <w:r>
        <w:separator/>
      </w:r>
    </w:p>
  </w:footnote>
  <w:footnote w:type="continuationSeparator" w:id="0">
    <w:p w:rsidR="0005231B" w:rsidP="00681839" w:rsidRDefault="0005231B" w14:paraId="063CED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F6" w:rsidRDefault="00E137F6" w14:paraId="108E80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F6" w:rsidRDefault="00E137F6" w14:paraId="1603C0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F6" w:rsidRDefault="00E137F6" w14:paraId="18D2CE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49A5"/>
    <w:multiLevelType w:val="hybridMultilevel"/>
    <w:tmpl w:val="0750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E5E99"/>
    <w:multiLevelType w:val="hybridMultilevel"/>
    <w:tmpl w:val="C9B6F6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A34CDA"/>
    <w:multiLevelType w:val="hybridMultilevel"/>
    <w:tmpl w:val="08B6B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B050F"/>
    <w:multiLevelType w:val="hybridMultilevel"/>
    <w:tmpl w:val="1F4C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9"/>
    <w:rsid w:val="00010B89"/>
    <w:rsid w:val="0005231B"/>
    <w:rsid w:val="00064E2B"/>
    <w:rsid w:val="00084A34"/>
    <w:rsid w:val="000B6812"/>
    <w:rsid w:val="00107008"/>
    <w:rsid w:val="001B2970"/>
    <w:rsid w:val="001C3091"/>
    <w:rsid w:val="00207864"/>
    <w:rsid w:val="00277115"/>
    <w:rsid w:val="002B25DF"/>
    <w:rsid w:val="003E3854"/>
    <w:rsid w:val="004003CB"/>
    <w:rsid w:val="00441BBC"/>
    <w:rsid w:val="00447000"/>
    <w:rsid w:val="00451570"/>
    <w:rsid w:val="004B4E4B"/>
    <w:rsid w:val="004C5734"/>
    <w:rsid w:val="004D2F41"/>
    <w:rsid w:val="00571FE4"/>
    <w:rsid w:val="005C7188"/>
    <w:rsid w:val="005D77C2"/>
    <w:rsid w:val="005E2E13"/>
    <w:rsid w:val="00634B9A"/>
    <w:rsid w:val="00681839"/>
    <w:rsid w:val="007011C1"/>
    <w:rsid w:val="007526E4"/>
    <w:rsid w:val="00796267"/>
    <w:rsid w:val="007C16FD"/>
    <w:rsid w:val="008333EA"/>
    <w:rsid w:val="00836E30"/>
    <w:rsid w:val="008774EE"/>
    <w:rsid w:val="00956441"/>
    <w:rsid w:val="00980504"/>
    <w:rsid w:val="00990C47"/>
    <w:rsid w:val="009B396B"/>
    <w:rsid w:val="009D40D4"/>
    <w:rsid w:val="009E7C4E"/>
    <w:rsid w:val="009F402C"/>
    <w:rsid w:val="00A415F1"/>
    <w:rsid w:val="00B77CC9"/>
    <w:rsid w:val="00B86B45"/>
    <w:rsid w:val="00BB5B12"/>
    <w:rsid w:val="00C05670"/>
    <w:rsid w:val="00C86BF7"/>
    <w:rsid w:val="00C94868"/>
    <w:rsid w:val="00CE6821"/>
    <w:rsid w:val="00D74C48"/>
    <w:rsid w:val="00D77199"/>
    <w:rsid w:val="00DD6FA9"/>
    <w:rsid w:val="00DE643C"/>
    <w:rsid w:val="00E137F6"/>
    <w:rsid w:val="00E3400D"/>
    <w:rsid w:val="00E4655E"/>
    <w:rsid w:val="00ED5C41"/>
    <w:rsid w:val="00F14358"/>
    <w:rsid w:val="52288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FDA8D6"/>
  <w15:chartTrackingRefBased/>
  <w15:docId w15:val="{E53B725D-7B6F-4B71-9209-8911D300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83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83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183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1839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1839"/>
  </w:style>
  <w:style w:type="paragraph" w:styleId="Footer">
    <w:name w:val="footer"/>
    <w:basedOn w:val="Normal"/>
    <w:link w:val="FooterChar"/>
    <w:uiPriority w:val="99"/>
    <w:unhideWhenUsed/>
    <w:rsid w:val="00681839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1839"/>
  </w:style>
  <w:style w:type="character" w:styleId="Heading2Char" w:customStyle="1">
    <w:name w:val="Heading 2 Char"/>
    <w:basedOn w:val="DefaultParagraphFont"/>
    <w:link w:val="Heading2"/>
    <w:uiPriority w:val="9"/>
    <w:rsid w:val="0068183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0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footer" Target="footer2.xml" Id="rId26"/><Relationship Type="http://schemas.openxmlformats.org/officeDocument/2006/relationships/styles" Target="styles.xml" Id="rId3"/><Relationship Type="http://schemas.openxmlformats.org/officeDocument/2006/relationships/endnotes" Target="endnotes.xml" Id="rId7"/><Relationship Type="http://schemas.openxmlformats.org/officeDocument/2006/relationships/footer" Target="footer1.xml" Id="rId25"/><Relationship Type="http://schemas.openxmlformats.org/officeDocument/2006/relationships/customXml" Target="../customXml/item4.xml" Id="rId33"/><Relationship Type="http://schemas.openxmlformats.org/officeDocument/2006/relationships/numbering" Target="numbering.xml" Id="rId2"/><Relationship Type="http://schemas.openxmlformats.org/officeDocument/2006/relationships/fontTable" Target="fontTable.xml" Id="rId29"/><Relationship Type="http://schemas.openxmlformats.org/officeDocument/2006/relationships/customXml" Target="../customXml/item1.xml" Id="rId1"/><Relationship Type="http://schemas.openxmlformats.org/officeDocument/2006/relationships/footnotes" Target="footnotes.xml" Id="rId6"/><Relationship Type="http://schemas.openxmlformats.org/officeDocument/2006/relationships/header" Target="header2.xml" Id="rId24"/><Relationship Type="http://schemas.openxmlformats.org/officeDocument/2006/relationships/customXml" Target="../customXml/item3.xml" Id="rId32"/><Relationship Type="http://schemas.openxmlformats.org/officeDocument/2006/relationships/webSettings" Target="webSettings.xml" Id="rId5"/><Relationship Type="http://schemas.openxmlformats.org/officeDocument/2006/relationships/header" Target="header1.xml" Id="rId23"/><Relationship Type="http://schemas.openxmlformats.org/officeDocument/2006/relationships/footer" Target="footer3.xml" Id="rId28"/><Relationship Type="http://schemas.openxmlformats.org/officeDocument/2006/relationships/customXml" Target="../customXml/item2.xml" Id="rId31"/><Relationship Type="http://schemas.openxmlformats.org/officeDocument/2006/relationships/settings" Target="settings.xml" Id="rId4"/><Relationship Type="http://schemas.openxmlformats.org/officeDocument/2006/relationships/header" Target="header3.xml" Id="rId27"/><Relationship Type="http://schemas.openxmlformats.org/officeDocument/2006/relationships/theme" Target="theme/theme1.xml" Id="rId30"/><Relationship Type="http://schemas.openxmlformats.org/officeDocument/2006/relationships/image" Target="media/image1.emf" Id="rId8"/><Relationship Type="http://schemas.openxmlformats.org/officeDocument/2006/relationships/image" Target="/media/imagee.png" Id="R6aa0207c03244283"/><Relationship Type="http://schemas.openxmlformats.org/officeDocument/2006/relationships/image" Target="/media/imagef.png" Id="R944d743fb91c435c"/><Relationship Type="http://schemas.openxmlformats.org/officeDocument/2006/relationships/image" Target="/media/image10.png" Id="Ref7f9ec1e2c24468"/><Relationship Type="http://schemas.openxmlformats.org/officeDocument/2006/relationships/image" Target="/media/image11.png" Id="R216a8115e0a8480a"/><Relationship Type="http://schemas.openxmlformats.org/officeDocument/2006/relationships/image" Target="/media/image12.png" Id="Rca33b08eeea5471a"/><Relationship Type="http://schemas.openxmlformats.org/officeDocument/2006/relationships/image" Target="/media/image13.png" Id="R8352df8133944d98"/><Relationship Type="http://schemas.openxmlformats.org/officeDocument/2006/relationships/image" Target="/media/image14.png" Id="R7a07442268724513"/><Relationship Type="http://schemas.openxmlformats.org/officeDocument/2006/relationships/image" Target="/media/image15.png" Id="Rdfb49bcf45b54975"/><Relationship Type="http://schemas.openxmlformats.org/officeDocument/2006/relationships/image" Target="/media/image16.png" Id="R1021e12197d44e8d"/><Relationship Type="http://schemas.openxmlformats.org/officeDocument/2006/relationships/image" Target="/media/image17.png" Id="R668b7948ba9147f6"/><Relationship Type="http://schemas.openxmlformats.org/officeDocument/2006/relationships/image" Target="/media/image18.png" Id="R9a9f8a2e86c14632"/><Relationship Type="http://schemas.openxmlformats.org/officeDocument/2006/relationships/image" Target="/media/image19.png" Id="Rc3e5ce0787044af1"/><Relationship Type="http://schemas.openxmlformats.org/officeDocument/2006/relationships/image" Target="/media/image1a.png" Id="R5c15af24dd5d44bf"/><Relationship Type="http://schemas.openxmlformats.org/officeDocument/2006/relationships/image" Target="/media/image1b.png" Id="R5ac5bd4a4fdb4c77"/><Relationship Type="http://schemas.openxmlformats.org/officeDocument/2006/relationships/glossaryDocument" Target="/word/glossary/document.xml" Id="R83a191044e6c45c9"/></Relationships>
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079-3853-4ddc-bf30-17054ec0ff2c}"/>
      </w:docPartPr>
      <w:docPartBody>
        <w:p w14:paraId="11F1397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2CA28B99E174B94FE5C9C69A1AF20" ma:contentTypeVersion="13" ma:contentTypeDescription="Create a new document." ma:contentTypeScope="" ma:versionID="f262de0243527754f42376008d300d3c">
  <xsd:schema xmlns:xsd="http://www.w3.org/2001/XMLSchema" xmlns:xs="http://www.w3.org/2001/XMLSchema" xmlns:p="http://schemas.microsoft.com/office/2006/metadata/properties" xmlns:ns2="8ec9fc98-72e3-48f9-93fc-2f6da9b8d52c" xmlns:ns3="27e37dca-2e04-4b6a-939b-f5cc4decc056" targetNamespace="http://schemas.microsoft.com/office/2006/metadata/properties" ma:root="true" ma:fieldsID="1b140baf209dbf15b85829a433f55b8a" ns2:_="" ns3:_="">
    <xsd:import namespace="8ec9fc98-72e3-48f9-93fc-2f6da9b8d52c"/>
    <xsd:import namespace="27e37dca-2e04-4b6a-939b-f5cc4decc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9fc98-72e3-48f9-93fc-2f6da9b8d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37dca-2e04-4b6a-939b-f5cc4decc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823D3-59F3-4C21-940D-ABD7D7B8F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271D8-5937-4354-9A8A-FAB50D7D0FF2}"/>
</file>

<file path=customXml/itemProps3.xml><?xml version="1.0" encoding="utf-8"?>
<ds:datastoreItem xmlns:ds="http://schemas.openxmlformats.org/officeDocument/2006/customXml" ds:itemID="{7ED6F0F4-0B6D-4FC0-8973-B189A3720612}"/>
</file>

<file path=customXml/itemProps4.xml><?xml version="1.0" encoding="utf-8"?>
<ds:datastoreItem xmlns:ds="http://schemas.openxmlformats.org/officeDocument/2006/customXml" ds:itemID="{7614D70E-ED47-4353-AFBC-B616A312B0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Rally Wang (Wicresoft)</dc:creator>
  <keywords/>
  <dc:description/>
  <lastModifiedBy>Nikunja Choure (MINDTREE LIMITED)</lastModifiedBy>
  <revision>3</revision>
  <dcterms:created xsi:type="dcterms:W3CDTF">2018-01-15T06:55:00.0000000Z</dcterms:created>
  <dcterms:modified xsi:type="dcterms:W3CDTF">2020-03-10T04:57:55.2291197Z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v-rawang@microsoft.com</vt:lpwstr>
  </property>
  <property fmtid="{D5CDD505-2E9C-101B-9397-08002B2CF9AE}" pid="5" name="MSIP_Label_f42aa342-8706-4288-bd11-ebb85995028c_SetDate">
    <vt:lpwstr>2018-01-12T01:14:31.5249308Z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0x0101001D52CA28B99E174B94FE5C9C69A1AF20</vt:lpwstr>
  </property>
</Properties>
</file>